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The Lord Unites Israel Under David’s Kingship</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2 Samuel 1-5</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b w:val="1"/>
          <w:sz w:val="28"/>
          <w:szCs w:val="28"/>
          <w:rtl w:val="0"/>
        </w:rPr>
        <w:t xml:space="preserve">Theme</w:t>
      </w:r>
      <w:r w:rsidDel="00000000" w:rsidR="00000000" w:rsidRPr="00000000">
        <w:rPr>
          <w:sz w:val="28"/>
          <w:szCs w:val="28"/>
          <w:rtl w:val="0"/>
        </w:rPr>
        <w:t xml:space="preserve">:</w:t>
      </w:r>
    </w:p>
    <w:p w:rsidR="00000000" w:rsidDel="00000000" w:rsidP="00000000" w:rsidRDefault="00000000" w:rsidRPr="00000000" w14:paraId="00000005">
      <w:pPr>
        <w:rPr>
          <w:sz w:val="28"/>
          <w:szCs w:val="28"/>
        </w:rPr>
      </w:pPr>
      <w:r w:rsidDel="00000000" w:rsidR="00000000" w:rsidRPr="00000000">
        <w:rPr>
          <w:sz w:val="28"/>
          <w:szCs w:val="28"/>
          <w:rtl w:val="0"/>
        </w:rPr>
        <w:t xml:space="preserve">Despite human interference, sinful resistance, or even the passing of time, God can be trusted to fulfill His promises; He therefore blesses those who faithfully wait on Him.</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b w:val="1"/>
          <w:sz w:val="28"/>
          <w:szCs w:val="28"/>
          <w:rtl w:val="0"/>
        </w:rPr>
        <w:t xml:space="preserve">Purpose</w:t>
      </w:r>
      <w:r w:rsidDel="00000000" w:rsidR="00000000" w:rsidRPr="00000000">
        <w:rPr>
          <w:sz w:val="28"/>
          <w:szCs w:val="28"/>
          <w:rtl w:val="0"/>
        </w:rPr>
        <w:t xml:space="preserve">:</w:t>
      </w:r>
    </w:p>
    <w:p w:rsidR="00000000" w:rsidDel="00000000" w:rsidP="00000000" w:rsidRDefault="00000000" w:rsidRPr="00000000" w14:paraId="00000008">
      <w:pPr>
        <w:rPr>
          <w:sz w:val="28"/>
          <w:szCs w:val="28"/>
        </w:rPr>
      </w:pPr>
      <w:r w:rsidDel="00000000" w:rsidR="00000000" w:rsidRPr="00000000">
        <w:rPr>
          <w:sz w:val="28"/>
          <w:szCs w:val="28"/>
          <w:rtl w:val="0"/>
        </w:rPr>
        <w:t xml:space="preserve">The author writes to contrast the chaotic mayhem which is affiliated with self-seeking people against the blessing David experiences by patiently waiting on the Lord and trusting in Him…</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b w:val="1"/>
          <w:sz w:val="28"/>
          <w:szCs w:val="28"/>
          <w:rtl w:val="0"/>
        </w:rPr>
        <w:t xml:space="preserve">Aim</w:t>
      </w:r>
      <w:r w:rsidDel="00000000" w:rsidR="00000000" w:rsidRPr="00000000">
        <w:rPr>
          <w:sz w:val="28"/>
          <w:szCs w:val="28"/>
          <w:rtl w:val="0"/>
        </w:rPr>
        <w:t xml:space="preserve">:</w:t>
      </w:r>
    </w:p>
    <w:p w:rsidR="00000000" w:rsidDel="00000000" w:rsidP="00000000" w:rsidRDefault="00000000" w:rsidRPr="00000000" w14:paraId="0000000B">
      <w:pPr>
        <w:rPr>
          <w:sz w:val="28"/>
          <w:szCs w:val="28"/>
        </w:rPr>
      </w:pPr>
      <w:r w:rsidDel="00000000" w:rsidR="00000000" w:rsidRPr="00000000">
        <w:rPr>
          <w:sz w:val="28"/>
          <w:szCs w:val="28"/>
          <w:rtl w:val="0"/>
        </w:rPr>
        <w:t xml:space="preserve">… so that the reader will examine her own choices in responding to life’s challenges and ask the Lord to help her make progress in patiently waiting on Him as she learns to trust Him more.</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b w:val="1"/>
          <w:sz w:val="28"/>
          <w:szCs w:val="28"/>
          <w:rtl w:val="0"/>
        </w:rPr>
        <w:t xml:space="preserve">Shape</w:t>
      </w:r>
      <w:r w:rsidDel="00000000" w:rsidR="00000000" w:rsidRPr="00000000">
        <w:rPr>
          <w:sz w:val="28"/>
          <w:szCs w:val="28"/>
          <w:rtl w:val="0"/>
        </w:rPr>
        <w:t xml:space="preserve">:</w:t>
      </w:r>
    </w:p>
    <w:p w:rsidR="00000000" w:rsidDel="00000000" w:rsidP="00000000" w:rsidRDefault="00000000" w:rsidRPr="00000000" w14:paraId="0000000E">
      <w:pPr>
        <w:numPr>
          <w:ilvl w:val="0"/>
          <w:numId w:val="1"/>
        </w:numPr>
        <w:ind w:left="720" w:hanging="360"/>
        <w:rPr>
          <w:sz w:val="28"/>
          <w:szCs w:val="28"/>
        </w:rPr>
      </w:pPr>
      <w:r w:rsidDel="00000000" w:rsidR="00000000" w:rsidRPr="00000000">
        <w:rPr>
          <w:b w:val="1"/>
          <w:sz w:val="28"/>
          <w:szCs w:val="28"/>
          <w:highlight w:val="yellow"/>
          <w:rtl w:val="0"/>
        </w:rPr>
        <w:t xml:space="preserve">The Messy Road to the Throne over a United Israel </w:t>
      </w:r>
      <w:r w:rsidDel="00000000" w:rsidR="00000000" w:rsidRPr="00000000">
        <w:rPr>
          <w:sz w:val="28"/>
          <w:szCs w:val="28"/>
          <w:rtl w:val="0"/>
        </w:rPr>
        <w:t xml:space="preserve">(ch. 1-4)</w:t>
      </w:r>
    </w:p>
    <w:p w:rsidR="00000000" w:rsidDel="00000000" w:rsidP="00000000" w:rsidRDefault="00000000" w:rsidRPr="00000000" w14:paraId="0000000F">
      <w:pPr>
        <w:numPr>
          <w:ilvl w:val="0"/>
          <w:numId w:val="1"/>
        </w:numPr>
        <w:ind w:left="720" w:hanging="360"/>
        <w:rPr>
          <w:sz w:val="28"/>
          <w:szCs w:val="28"/>
        </w:rPr>
      </w:pPr>
      <w:r w:rsidDel="00000000" w:rsidR="00000000" w:rsidRPr="00000000">
        <w:rPr>
          <w:b w:val="1"/>
          <w:sz w:val="28"/>
          <w:szCs w:val="28"/>
          <w:highlight w:val="yellow"/>
          <w:rtl w:val="0"/>
        </w:rPr>
        <w:t xml:space="preserve">The Lord Establishes David and Secures His Kingdom</w:t>
      </w:r>
      <w:r w:rsidDel="00000000" w:rsidR="00000000" w:rsidRPr="00000000">
        <w:rPr>
          <w:sz w:val="28"/>
          <w:szCs w:val="28"/>
          <w:rtl w:val="0"/>
        </w:rPr>
        <w:t xml:space="preserve"> (ch. 5)</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